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8E5A25" w14:paraId="05DB0C57" w14:textId="77777777">
        <w:trPr>
          <w:trHeight w:val="1276"/>
        </w:trPr>
        <w:tc>
          <w:tcPr>
            <w:tcW w:w="0" w:type="auto"/>
          </w:tcPr>
          <w:p w14:paraId="351BC82C" w14:textId="77777777" w:rsidR="008E5A25" w:rsidRDefault="007C5D8D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DF9511E" wp14:editId="10A9EA88">
                  <wp:extent cx="576000" cy="751799"/>
                  <wp:effectExtent l="0" t="0" r="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00" cy="7517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E5A25" w14:paraId="0AD7263A" w14:textId="77777777">
        <w:trPr>
          <w:trHeight w:val="276"/>
        </w:trPr>
        <w:tc>
          <w:tcPr>
            <w:tcW w:w="0" w:type="auto"/>
          </w:tcPr>
          <w:p w14:paraId="3F751C9A" w14:textId="77777777" w:rsidR="008E5A25" w:rsidRDefault="007C5D8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REPUBLIKA HRVATSKA</w:t>
            </w:r>
          </w:p>
        </w:tc>
      </w:tr>
      <w:tr w:rsidR="008E5A25" w14:paraId="5260DA8A" w14:textId="77777777">
        <w:trPr>
          <w:trHeight w:val="291"/>
        </w:trPr>
        <w:tc>
          <w:tcPr>
            <w:tcW w:w="0" w:type="auto"/>
          </w:tcPr>
          <w:p w14:paraId="7AE23038" w14:textId="77777777" w:rsidR="008E5A25" w:rsidRDefault="007C5D8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KRAPINSKO – ZAGORSKA ŽUPANIJA</w:t>
            </w:r>
          </w:p>
        </w:tc>
      </w:tr>
      <w:tr w:rsidR="008E5A25" w14:paraId="473EC1EB" w14:textId="77777777">
        <w:trPr>
          <w:trHeight w:val="276"/>
        </w:trPr>
        <w:tc>
          <w:tcPr>
            <w:tcW w:w="0" w:type="auto"/>
          </w:tcPr>
          <w:p w14:paraId="68ACC642" w14:textId="77777777" w:rsidR="008E5A25" w:rsidRDefault="007C5D8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GRAD PREGRADA</w:t>
            </w:r>
          </w:p>
        </w:tc>
      </w:tr>
      <w:tr w:rsidR="008E5A25" w14:paraId="63F5C6B7" w14:textId="77777777">
        <w:trPr>
          <w:trHeight w:val="291"/>
        </w:trPr>
        <w:tc>
          <w:tcPr>
            <w:tcW w:w="0" w:type="auto"/>
          </w:tcPr>
          <w:p w14:paraId="4DA23C72" w14:textId="77777777" w:rsidR="008E5A25" w:rsidRDefault="007C5D8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GRADSKO VIJEĆE</w:t>
            </w:r>
          </w:p>
        </w:tc>
      </w:tr>
    </w:tbl>
    <w:p w14:paraId="66D54A7F" w14:textId="77777777" w:rsidR="008E5A25" w:rsidRDefault="008E5A25">
      <w:pPr>
        <w:tabs>
          <w:tab w:val="left" w:pos="1710"/>
        </w:tabs>
      </w:pPr>
    </w:p>
    <w:p w14:paraId="1F97D92F" w14:textId="47415B38" w:rsidR="008E5A25" w:rsidRDefault="007C5D8D">
      <w:r>
        <w:t>KLASA: 601-01/</w:t>
      </w:r>
      <w:r w:rsidR="0061366A">
        <w:t>23</w:t>
      </w:r>
      <w:r>
        <w:t>-01/</w:t>
      </w:r>
      <w:r w:rsidR="0061366A">
        <w:t>13</w:t>
      </w:r>
      <w:r>
        <w:t xml:space="preserve"> </w:t>
      </w:r>
    </w:p>
    <w:p w14:paraId="1F739AE5" w14:textId="46139E72" w:rsidR="008E5A25" w:rsidRDefault="007C5D8D">
      <w:r>
        <w:t>URBROJ: 2140-5-01-</w:t>
      </w:r>
      <w:r w:rsidR="0061366A">
        <w:t>24</w:t>
      </w:r>
      <w:r>
        <w:t xml:space="preserve">-03 </w:t>
      </w:r>
    </w:p>
    <w:p w14:paraId="310A0D39" w14:textId="6547D5A8" w:rsidR="008E5A25" w:rsidRDefault="007C5D8D">
      <w:r>
        <w:t xml:space="preserve">Pregrada, </w:t>
      </w:r>
      <w:r w:rsidR="00783B39">
        <w:t>1</w:t>
      </w:r>
      <w:r w:rsidR="00720B15">
        <w:t>7</w:t>
      </w:r>
      <w:r w:rsidR="00783B39">
        <w:t>. lipnja 202</w:t>
      </w:r>
      <w:r w:rsidR="00720B15">
        <w:t>4</w:t>
      </w:r>
      <w:r w:rsidR="00783B39">
        <w:t>.</w:t>
      </w:r>
    </w:p>
    <w:p w14:paraId="3B22F93A" w14:textId="77777777" w:rsidR="008E5A25" w:rsidRDefault="008E5A25"/>
    <w:p w14:paraId="47BFF1F9" w14:textId="179A8FE4" w:rsidR="008E5A25" w:rsidRDefault="007C5D8D">
      <w:pPr>
        <w:ind w:firstLine="708"/>
        <w:jc w:val="both"/>
      </w:pPr>
      <w:r>
        <w:t>Temeljem članka 41. Zakona o predškolskom odgoju i obrazovanju („Narodne novine“ br. 10/97, 107/07, 94/13, 98/19, 57/22) i članka 32. Statuta Grada Pregrade („Službeni glasnik Krapinsko-zagorske županije“ br</w:t>
      </w:r>
      <w:r w:rsidR="00783B39">
        <w:t>.</w:t>
      </w:r>
      <w:r>
        <w:t xml:space="preserve"> 6/13, 17/13, 7/18, 16/18-pročišćeni tekst, 05/20, 8/21, 38/22</w:t>
      </w:r>
      <w:r w:rsidR="0061366A">
        <w:t>, 40/23</w:t>
      </w:r>
      <w:r>
        <w:t xml:space="preserve">), Gradsko vijeće Grada Pregrade na svojoj </w:t>
      </w:r>
      <w:r w:rsidR="0061366A">
        <w:t>21</w:t>
      </w:r>
      <w:r>
        <w:t xml:space="preserve">. sjednici održanoj </w:t>
      </w:r>
      <w:r w:rsidR="0061366A">
        <w:t>1</w:t>
      </w:r>
      <w:r w:rsidR="00720B15">
        <w:t>7</w:t>
      </w:r>
      <w:r w:rsidR="0061366A">
        <w:t>. lipnja 2024.</w:t>
      </w:r>
      <w:r>
        <w:t xml:space="preserve"> donijelo je sljedeću </w:t>
      </w:r>
    </w:p>
    <w:p w14:paraId="29B2B75F" w14:textId="77777777" w:rsidR="008E5A25" w:rsidRDefault="008E5A25">
      <w:pPr>
        <w:jc w:val="both"/>
      </w:pPr>
    </w:p>
    <w:p w14:paraId="48319027" w14:textId="77777777" w:rsidR="008E5A25" w:rsidRDefault="007C5D8D">
      <w:pPr>
        <w:jc w:val="center"/>
        <w:rPr>
          <w:b/>
          <w:bCs/>
        </w:rPr>
      </w:pPr>
      <w:r>
        <w:rPr>
          <w:b/>
          <w:bCs/>
        </w:rPr>
        <w:t>ODLUKU</w:t>
      </w:r>
    </w:p>
    <w:p w14:paraId="3073FD70" w14:textId="77777777" w:rsidR="008E5A25" w:rsidRDefault="008E5A25">
      <w:pPr>
        <w:jc w:val="both"/>
      </w:pPr>
    </w:p>
    <w:p w14:paraId="6CCE8049" w14:textId="77777777" w:rsidR="008E5A25" w:rsidRPr="00783B39" w:rsidRDefault="007C5D8D">
      <w:pPr>
        <w:jc w:val="center"/>
      </w:pPr>
      <w:r w:rsidRPr="00783B39">
        <w:t>Članak 1.</w:t>
      </w:r>
    </w:p>
    <w:p w14:paraId="491C5F1D" w14:textId="77777777" w:rsidR="008E5A25" w:rsidRDefault="008E5A25">
      <w:pPr>
        <w:jc w:val="center"/>
      </w:pPr>
    </w:p>
    <w:p w14:paraId="6079B945" w14:textId="42310A6A" w:rsidR="008E5A25" w:rsidRDefault="007C5D8D">
      <w:pPr>
        <w:ind w:firstLine="708"/>
        <w:jc w:val="both"/>
      </w:pPr>
      <w:r>
        <w:t xml:space="preserve">Gradsko vijeće Grada Pregrade daje prethodnu suglasnost na prijedlog </w:t>
      </w:r>
      <w:r w:rsidR="00783B39">
        <w:t xml:space="preserve">Pravilnika o izmjeni i dopuni </w:t>
      </w:r>
      <w:r>
        <w:t xml:space="preserve">Pravilnika o unutarnjem ustrojstvu i načinu rada Dječjeg vrtića „Naša radost“ Pregrada </w:t>
      </w:r>
      <w:r w:rsidR="00783B39" w:rsidRPr="00783B39">
        <w:t>(KLASA: 025-02/23-02/1, URBROJ: 2214-41-02-</w:t>
      </w:r>
      <w:r w:rsidR="00FB4B59">
        <w:t>24</w:t>
      </w:r>
      <w:r w:rsidR="00783B39" w:rsidRPr="00783B39">
        <w:t>-</w:t>
      </w:r>
      <w:r w:rsidR="0061366A">
        <w:t>08</w:t>
      </w:r>
      <w:r w:rsidR="00783B39" w:rsidRPr="00783B39">
        <w:t xml:space="preserve">) od </w:t>
      </w:r>
      <w:r w:rsidR="0061366A">
        <w:t>12.6.2024.</w:t>
      </w:r>
      <w:r w:rsidR="00783B39" w:rsidRPr="00783B39">
        <w:t xml:space="preserve"> </w:t>
      </w:r>
      <w:r>
        <w:t>(dalje u tekstu: Pravilnik</w:t>
      </w:r>
      <w:r w:rsidR="00783B39">
        <w:t xml:space="preserve"> o izmjeni i dopuni</w:t>
      </w:r>
      <w:r>
        <w:t xml:space="preserve">). Predloženi tekst Pravilnika </w:t>
      </w:r>
      <w:r w:rsidR="00783B39">
        <w:t xml:space="preserve">o izmjeni i dopuni </w:t>
      </w:r>
      <w:r>
        <w:t xml:space="preserve">sastavni je dio ove Odluke, a bit će objavljen na oglasnoj ploči i mrežnoj stranici Dječjeg vrtića „Naša radost“ Pregrada. </w:t>
      </w:r>
    </w:p>
    <w:p w14:paraId="38C56ED3" w14:textId="77777777" w:rsidR="008E5A25" w:rsidRDefault="008E5A25">
      <w:pPr>
        <w:jc w:val="both"/>
      </w:pPr>
    </w:p>
    <w:p w14:paraId="09395791" w14:textId="77777777" w:rsidR="008E5A25" w:rsidRDefault="007C5D8D">
      <w:pPr>
        <w:jc w:val="center"/>
      </w:pPr>
      <w:r>
        <w:t>Članak 2.</w:t>
      </w:r>
    </w:p>
    <w:p w14:paraId="77E11104" w14:textId="77777777" w:rsidR="008E5A25" w:rsidRDefault="008E5A25">
      <w:pPr>
        <w:jc w:val="center"/>
      </w:pPr>
    </w:p>
    <w:p w14:paraId="1056C144" w14:textId="23E18C9F" w:rsidR="008E5A25" w:rsidRDefault="007C5D8D">
      <w:pPr>
        <w:ind w:firstLine="708"/>
        <w:jc w:val="both"/>
      </w:pPr>
      <w:r>
        <w:t>Sukladno odredbi članka 41. Zakona o predškolskom odgoju i obrazovanju („Narodne novine“ br. 10/97, 107/07, 94/13, 98/19, 57/22) i članka 47. Statuta Dječjeg vrtića „Naša radost“ Pregrada, Pravilnik</w:t>
      </w:r>
      <w:r w:rsidR="00783B39">
        <w:t xml:space="preserve"> o izmjeni i dopuni </w:t>
      </w:r>
      <w:r>
        <w:t xml:space="preserve">će donijeti Upravno vijeće Dječjeg vrtića „Naša radost“ Pregrada. </w:t>
      </w:r>
    </w:p>
    <w:p w14:paraId="6B40F616" w14:textId="77777777" w:rsidR="008E5A25" w:rsidRDefault="008E5A25">
      <w:pPr>
        <w:jc w:val="both"/>
      </w:pPr>
    </w:p>
    <w:p w14:paraId="362DA686" w14:textId="77777777" w:rsidR="008E5A25" w:rsidRDefault="007C5D8D">
      <w:pPr>
        <w:jc w:val="center"/>
      </w:pPr>
      <w:r>
        <w:t>Članak 3.</w:t>
      </w:r>
    </w:p>
    <w:p w14:paraId="105A3853" w14:textId="77777777" w:rsidR="008E5A25" w:rsidRDefault="008E5A25">
      <w:pPr>
        <w:jc w:val="center"/>
      </w:pPr>
    </w:p>
    <w:p w14:paraId="702F933A" w14:textId="77777777" w:rsidR="008E5A25" w:rsidRDefault="007C5D8D">
      <w:pPr>
        <w:ind w:firstLine="708"/>
        <w:jc w:val="both"/>
      </w:pPr>
      <w:r>
        <w:t xml:space="preserve">Ova Odluka stupa na snagu danom donošenja.       </w:t>
      </w:r>
    </w:p>
    <w:p w14:paraId="6C30186C" w14:textId="77777777" w:rsidR="008E5A25" w:rsidRDefault="007C5D8D">
      <w:pPr>
        <w:jc w:val="right"/>
      </w:pPr>
      <w:r>
        <w:t xml:space="preserve">                                                                                             </w:t>
      </w:r>
    </w:p>
    <w:p w14:paraId="0C25C6EC" w14:textId="77777777" w:rsidR="008E5A25" w:rsidRDefault="007C5D8D">
      <w:pPr>
        <w:jc w:val="right"/>
      </w:pPr>
      <w:r>
        <w:t>PREDSJEDNICA</w:t>
      </w:r>
    </w:p>
    <w:p w14:paraId="204CFD90" w14:textId="77777777" w:rsidR="008E5A25" w:rsidRDefault="007C5D8D">
      <w:pPr>
        <w:jc w:val="right"/>
      </w:pPr>
      <w:r>
        <w:t xml:space="preserve">                                                                                       GRADSKOG VIJEĆA</w:t>
      </w:r>
    </w:p>
    <w:p w14:paraId="44A84F22" w14:textId="77777777" w:rsidR="008E5A25" w:rsidRDefault="007C5D8D">
      <w:pPr>
        <w:jc w:val="right"/>
      </w:pPr>
      <w:r>
        <w:t xml:space="preserve">                                                                                  </w:t>
      </w:r>
    </w:p>
    <w:p w14:paraId="07F0B2AE" w14:textId="77777777" w:rsidR="008E5A25" w:rsidRDefault="007C5D8D">
      <w:pPr>
        <w:jc w:val="right"/>
      </w:pPr>
      <w:r>
        <w:t xml:space="preserve">                                                                                                Vesna Petek</w:t>
      </w:r>
    </w:p>
    <w:p w14:paraId="38038332" w14:textId="77777777" w:rsidR="008E5A25" w:rsidRDefault="008E5A25"/>
    <w:p w14:paraId="79CCE1AA" w14:textId="77777777" w:rsidR="008E5A25" w:rsidRDefault="008E5A25"/>
    <w:p w14:paraId="43FA220E" w14:textId="77777777" w:rsidR="008E5A25" w:rsidRDefault="008E5A25"/>
    <w:sectPr w:rsidR="008E5A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632B26"/>
    <w:multiLevelType w:val="hybridMultilevel"/>
    <w:tmpl w:val="F39EA832"/>
    <w:lvl w:ilvl="0" w:tplc="2174D03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7EC1018E"/>
    <w:multiLevelType w:val="hybridMultilevel"/>
    <w:tmpl w:val="4AC60A96"/>
    <w:lvl w:ilvl="0" w:tplc="2068BA14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686831492">
    <w:abstractNumId w:val="1"/>
  </w:num>
  <w:num w:numId="2" w16cid:durableId="3742767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A25"/>
    <w:rsid w:val="000F7F8E"/>
    <w:rsid w:val="0021631A"/>
    <w:rsid w:val="0061366A"/>
    <w:rsid w:val="00720B15"/>
    <w:rsid w:val="00783B39"/>
    <w:rsid w:val="007C5D8D"/>
    <w:rsid w:val="008E5A25"/>
    <w:rsid w:val="00FB4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32F52"/>
  <w15:chartTrackingRefBased/>
  <w15:docId w15:val="{F828D6E6-6B1F-4766-A944-47A0D3895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unhideWhenUsed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Šoštarić Tkalec</dc:creator>
  <cp:keywords/>
  <dc:description/>
  <cp:lastModifiedBy>Marija Golub</cp:lastModifiedBy>
  <cp:revision>10</cp:revision>
  <cp:lastPrinted>2024-06-18T09:28:00Z</cp:lastPrinted>
  <dcterms:created xsi:type="dcterms:W3CDTF">2022-11-29T07:14:00Z</dcterms:created>
  <dcterms:modified xsi:type="dcterms:W3CDTF">2024-06-18T09:28:00Z</dcterms:modified>
</cp:coreProperties>
</file>